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jc w:val="center"/>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协议</w:t>
      </w:r>
      <w:r>
        <w:rPr>
          <w:rFonts w:hint="eastAsia" w:ascii="楷体" w:hAnsi="楷体" w:eastAsia="楷体"/>
          <w:sz w:val="32"/>
          <w:szCs w:val="32"/>
        </w:rPr>
        <w:t>为拟稿，数据内容与正式</w:t>
      </w:r>
      <w:r>
        <w:rPr>
          <w:rFonts w:hint="eastAsia" w:ascii="楷体" w:hAnsi="楷体" w:eastAsia="楷体"/>
          <w:sz w:val="32"/>
          <w:szCs w:val="32"/>
          <w:lang w:eastAsia="zh-CN"/>
        </w:rPr>
        <w:t>协议</w:t>
      </w:r>
      <w:r>
        <w:rPr>
          <w:rFonts w:hint="eastAsia" w:ascii="楷体" w:hAnsi="楷体" w:eastAsia="楷体"/>
          <w:sz w:val="32"/>
          <w:szCs w:val="32"/>
        </w:rPr>
        <w:t>一致，但不具备同等的法律效力）</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无锡市惠山区钱桥街道办事处</w:t>
      </w:r>
      <w:r>
        <w:rPr>
          <w:rFonts w:ascii="仿宋" w:hAnsi="仿宋" w:eastAsia="仿宋"/>
          <w:sz w:val="32"/>
          <w:szCs w:val="32"/>
        </w:rPr>
        <w:t xml:space="preserve">（区政府确定责任主体） </w:t>
      </w:r>
    </w:p>
    <w:p>
      <w:pPr>
        <w:ind w:firstLine="640" w:firstLineChars="200"/>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u w:val="single"/>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val="en-US" w:eastAsia="zh-CN"/>
        </w:rPr>
        <w:t>XDG(HS)-2018-25号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惠山区钱桥街道钱洛路西侧、钱胡路北侧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rPr>
        <w:t>26756.3</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rPr>
        <w:t>26756.3</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eastAsia="仿宋_GB2312"/>
          <w:color w:val="000000"/>
          <w:sz w:val="30"/>
          <w:szCs w:val="30"/>
          <w:u w:val="single"/>
          <w:lang w:val="en-US" w:eastAsia="zh-CN"/>
        </w:rPr>
        <w:t>26756.3-53512.6</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lang w:eastAsia="zh-CN"/>
        </w:rPr>
        <w:t>设备制造与加工</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u w:val="single"/>
          <w:lang w:val="en-US" w:eastAsia="zh-CN"/>
        </w:rPr>
        <w:t>16500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lang w:val="en-US" w:eastAsia="zh-CN"/>
        </w:rPr>
        <w:t>2025</w:t>
      </w:r>
      <w:r>
        <w:rPr>
          <w:rFonts w:ascii="仿宋" w:hAnsi="仿宋" w:eastAsia="仿宋"/>
          <w:sz w:val="32"/>
          <w:szCs w:val="32"/>
        </w:rPr>
        <w:t>年</w:t>
      </w:r>
      <w:r>
        <w:rPr>
          <w:rFonts w:hint="eastAsia" w:ascii="仿宋" w:hAnsi="仿宋" w:eastAsia="仿宋"/>
          <w:sz w:val="32"/>
          <w:szCs w:val="32"/>
          <w:u w:val="single"/>
          <w:lang w:val="en-US" w:eastAsia="zh-CN"/>
        </w:rPr>
        <w:t>1</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lang w:eastAsia="zh-CN"/>
        </w:rPr>
        <w:t>设备制造与加工</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无锡市惠山区钱桥街道办事处</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lang w:val="en-US" w:eastAsia="zh-CN"/>
        </w:rPr>
        <w:t>16500万元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color="auto"/>
          <w:lang w:val="en-US" w:eastAsia="zh-CN"/>
        </w:rPr>
        <w:t>14000万元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lang w:val="en-US" w:eastAsia="zh-CN"/>
        </w:rPr>
        <w:t>400万元/亩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color="auto"/>
          <w:lang w:val="en-US" w:eastAsia="zh-CN"/>
        </w:rPr>
        <w:t>6</w:t>
      </w:r>
      <w:r>
        <w:rPr>
          <w:rFonts w:ascii="仿宋" w:hAnsi="仿宋" w:eastAsia="仿宋"/>
          <w:sz w:val="32"/>
          <w:szCs w:val="32"/>
        </w:rPr>
        <w:t>年</w:t>
      </w:r>
      <w:r>
        <w:rPr>
          <w:rFonts w:hint="eastAsia" w:ascii="仿宋" w:hAnsi="仿宋" w:eastAsia="仿宋"/>
          <w:sz w:val="32"/>
          <w:szCs w:val="32"/>
        </w:rPr>
        <w:t>（即</w:t>
      </w:r>
      <w:r>
        <w:rPr>
          <w:rFonts w:hint="eastAsia" w:ascii="仿宋" w:hAnsi="仿宋" w:eastAsia="仿宋"/>
          <w:sz w:val="32"/>
          <w:szCs w:val="32"/>
          <w:u w:val="single" w:color="auto"/>
          <w:lang w:val="en-US" w:eastAsia="zh-CN"/>
        </w:rPr>
        <w:t>2025</w:t>
      </w:r>
      <w:r>
        <w:rPr>
          <w:rFonts w:ascii="仿宋" w:hAnsi="仿宋" w:eastAsia="仿宋"/>
          <w:sz w:val="32"/>
          <w:szCs w:val="32"/>
        </w:rPr>
        <w:t>年</w:t>
      </w:r>
      <w:r>
        <w:rPr>
          <w:rFonts w:hint="eastAsia" w:ascii="仿宋" w:hAnsi="仿宋" w:eastAsia="仿宋"/>
          <w:sz w:val="32"/>
          <w:szCs w:val="32"/>
          <w:u w:val="single" w:color="auto"/>
          <w:lang w:val="en-US" w:eastAsia="zh-CN"/>
        </w:rPr>
        <w:t>1</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日前）达到亩均税收不低于人民币</w:t>
      </w:r>
      <w:r>
        <w:rPr>
          <w:rFonts w:hint="eastAsia" w:ascii="仿宋" w:hAnsi="仿宋" w:eastAsia="仿宋"/>
          <w:sz w:val="32"/>
          <w:szCs w:val="32"/>
          <w:u w:val="single" w:color="auto"/>
          <w:lang w:val="en-US" w:eastAsia="zh-CN"/>
        </w:rPr>
        <w:t>30</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1245</w:t>
      </w:r>
      <w:r>
        <w:rPr>
          <w:rFonts w:ascii="仿宋" w:hAnsi="仿宋" w:eastAsia="仿宋"/>
          <w:sz w:val="32"/>
          <w:szCs w:val="32"/>
        </w:rPr>
        <w:t xml:space="preserve">万元。 </w:t>
      </w:r>
    </w:p>
    <w:p>
      <w:pPr>
        <w:ind w:firstLine="640" w:firstLineChars="200"/>
        <w:rPr>
          <w:rFonts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color="auto"/>
          <w:lang w:eastAsia="zh-CN"/>
        </w:rPr>
        <w:t>无锡市惠山区钱桥街道办事处</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无锡市惠山区钱桥街道办事处</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lang w:val="en-US" w:eastAsia="zh-CN"/>
        </w:rPr>
        <w:t>2年</w:t>
      </w:r>
      <w:r>
        <w:rPr>
          <w:rFonts w:ascii="仿宋" w:hAnsi="仿宋" w:eastAsia="仿宋"/>
          <w:sz w:val="32"/>
          <w:szCs w:val="32"/>
        </w:rPr>
        <w:t xml:space="preserve"> ,（即</w:t>
      </w:r>
      <w:r>
        <w:rPr>
          <w:rFonts w:hint="eastAsia" w:ascii="仿宋" w:hAnsi="仿宋" w:eastAsia="仿宋"/>
          <w:sz w:val="32"/>
          <w:szCs w:val="32"/>
          <w:u w:val="single" w:color="auto"/>
          <w:lang w:val="en-US" w:eastAsia="zh-CN"/>
        </w:rPr>
        <w:t>2027</w:t>
      </w:r>
      <w:r>
        <w:rPr>
          <w:rFonts w:hint="eastAsia" w:ascii="仿宋" w:hAnsi="仿宋" w:eastAsia="仿宋"/>
          <w:sz w:val="32"/>
          <w:szCs w:val="32"/>
        </w:rPr>
        <w:t>年</w:t>
      </w:r>
      <w:r>
        <w:rPr>
          <w:rFonts w:hint="eastAsia" w:ascii="仿宋" w:hAnsi="仿宋" w:eastAsia="仿宋"/>
          <w:sz w:val="32"/>
          <w:szCs w:val="32"/>
          <w:u w:val="single"/>
          <w:lang w:val="en-US" w:eastAsia="zh-CN"/>
        </w:rPr>
        <w:t>1</w:t>
      </w:r>
      <w:bookmarkStart w:id="0" w:name="_GoBack"/>
      <w:bookmarkEnd w:id="0"/>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lang w:val="en-US" w:eastAsia="zh-CN"/>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ind w:firstLine="640" w:firstLineChars="200"/>
        <w:rPr>
          <w:rFonts w:ascii="仿宋" w:hAnsi="仿宋" w:eastAsia="仿宋"/>
          <w:sz w:val="32"/>
          <w:szCs w:val="32"/>
        </w:rPr>
      </w:pPr>
      <w:r>
        <w:rPr>
          <w:rFonts w:hint="eastAsia" w:ascii="仿宋" w:hAnsi="仿宋" w:eastAsia="仿宋"/>
          <w:sz w:val="32"/>
          <w:szCs w:val="32"/>
        </w:rPr>
        <w:t>（五）乙方依据本协议承担违约责任，不影响无锡市国土资源局依据有关法律规定和本建设项目的土地使用权出让（租赁）合同追究其相关法律责任。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月      日</w:t>
      </w:r>
      <w:r>
        <w:rPr>
          <w:rFonts w:hint="eastAsia" w:ascii="仿宋" w:hAnsi="仿宋" w:eastAsia="仿宋"/>
          <w:sz w:val="32"/>
          <w:szCs w:val="32"/>
          <w:lang w:val="en-US" w:eastAsia="zh-CN"/>
        </w:rPr>
        <w:t xml:space="preserve">  </w:t>
      </w:r>
      <w:r>
        <w:rPr>
          <w:rFonts w:ascii="仿宋" w:hAnsi="仿宋" w:eastAsia="仿宋"/>
          <w:sz w:val="32"/>
          <w:szCs w:val="32"/>
        </w:rPr>
        <w:t xml:space="preserve">            年      月      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4410CA"/>
    <w:rsid w:val="004B5280"/>
    <w:rsid w:val="004C492E"/>
    <w:rsid w:val="00610559"/>
    <w:rsid w:val="00682D49"/>
    <w:rsid w:val="007D0004"/>
    <w:rsid w:val="008168F9"/>
    <w:rsid w:val="00883366"/>
    <w:rsid w:val="009C7799"/>
    <w:rsid w:val="00A7708E"/>
    <w:rsid w:val="00C475AB"/>
    <w:rsid w:val="00C8103E"/>
    <w:rsid w:val="00F0706B"/>
    <w:rsid w:val="26D35316"/>
    <w:rsid w:val="31920D32"/>
    <w:rsid w:val="465D1FFE"/>
    <w:rsid w:val="4A7224B3"/>
    <w:rsid w:val="6E6F47F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2302</Characters>
  <Lines>19</Lines>
  <Paragraphs>5</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2018-12-20T09:15:50Z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